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23F5E" w14:textId="77777777" w:rsidR="00835CD1" w:rsidRPr="00AC681A" w:rsidRDefault="00835CD1" w:rsidP="00835CD1">
      <w:pPr>
        <w:pStyle w:val="NormalWeb"/>
        <w:spacing w:before="0" w:beforeAutospacing="0" w:after="0" w:afterAutospacing="0" w:line="480" w:lineRule="auto"/>
        <w:jc w:val="center"/>
        <w:rPr>
          <w:rStyle w:val="Strong"/>
          <w:color w:val="0E101A"/>
        </w:rPr>
      </w:pPr>
      <w:bookmarkStart w:id="0" w:name="_GoBack"/>
      <w:bookmarkEnd w:id="0"/>
    </w:p>
    <w:p w14:paraId="22D4AF99"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34444503"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54008352"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435F6416"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46415B08"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52C7C8DA"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7388B08A"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65B42344"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53A9B1A7" w14:textId="1ED2B55B" w:rsidR="00835CD1" w:rsidRPr="00AC681A" w:rsidRDefault="00811946" w:rsidP="00835CD1">
      <w:pPr>
        <w:pStyle w:val="NormalWeb"/>
        <w:spacing w:before="0" w:beforeAutospacing="0" w:after="0" w:afterAutospacing="0" w:line="480" w:lineRule="auto"/>
        <w:jc w:val="center"/>
        <w:rPr>
          <w:color w:val="0E101A"/>
        </w:rPr>
      </w:pPr>
      <w:r>
        <w:rPr>
          <w:rStyle w:val="Strong"/>
          <w:color w:val="0E101A"/>
        </w:rPr>
        <w:t>Argumentative Essay on “</w:t>
      </w:r>
      <w:r w:rsidR="00835CD1" w:rsidRPr="00AC681A">
        <w:rPr>
          <w:rStyle w:val="Strong"/>
          <w:color w:val="0E101A"/>
        </w:rPr>
        <w:t>The Secret</w:t>
      </w:r>
      <w:r>
        <w:rPr>
          <w:rStyle w:val="Strong"/>
          <w:color w:val="0E101A"/>
        </w:rPr>
        <w:t>”</w:t>
      </w:r>
    </w:p>
    <w:p w14:paraId="3FCA9ABC" w14:textId="77777777" w:rsidR="00835CD1" w:rsidRPr="00AC681A" w:rsidRDefault="00835CD1" w:rsidP="00835CD1">
      <w:pPr>
        <w:pStyle w:val="NormalWeb"/>
        <w:spacing w:before="0" w:beforeAutospacing="0" w:after="0" w:afterAutospacing="0" w:line="480" w:lineRule="auto"/>
        <w:jc w:val="center"/>
        <w:rPr>
          <w:rStyle w:val="Strong"/>
          <w:b w:val="0"/>
          <w:bCs w:val="0"/>
          <w:color w:val="0E101A"/>
        </w:rPr>
      </w:pPr>
      <w:r w:rsidRPr="00AC681A">
        <w:rPr>
          <w:rStyle w:val="Strong"/>
          <w:b w:val="0"/>
          <w:bCs w:val="0"/>
          <w:color w:val="0E101A"/>
        </w:rPr>
        <w:t>Name</w:t>
      </w:r>
    </w:p>
    <w:p w14:paraId="0C6D825B" w14:textId="77777777" w:rsidR="00835CD1" w:rsidRPr="00AC681A" w:rsidRDefault="00835CD1" w:rsidP="00835CD1">
      <w:pPr>
        <w:pStyle w:val="NormalWeb"/>
        <w:spacing w:before="0" w:beforeAutospacing="0" w:after="0" w:afterAutospacing="0" w:line="480" w:lineRule="auto"/>
        <w:jc w:val="center"/>
        <w:rPr>
          <w:rStyle w:val="Strong"/>
          <w:b w:val="0"/>
          <w:bCs w:val="0"/>
          <w:color w:val="0E101A"/>
        </w:rPr>
      </w:pPr>
      <w:r w:rsidRPr="00AC681A">
        <w:rPr>
          <w:rStyle w:val="Strong"/>
          <w:b w:val="0"/>
          <w:bCs w:val="0"/>
          <w:color w:val="0E101A"/>
        </w:rPr>
        <w:t>Institution</w:t>
      </w:r>
    </w:p>
    <w:p w14:paraId="6DC1B1D5" w14:textId="77777777" w:rsidR="00835CD1" w:rsidRPr="00AC681A" w:rsidRDefault="00835CD1" w:rsidP="00835CD1">
      <w:pPr>
        <w:pStyle w:val="NormalWeb"/>
        <w:spacing w:before="0" w:beforeAutospacing="0" w:after="0" w:afterAutospacing="0" w:line="480" w:lineRule="auto"/>
        <w:jc w:val="center"/>
        <w:rPr>
          <w:rStyle w:val="Strong"/>
          <w:b w:val="0"/>
          <w:bCs w:val="0"/>
          <w:color w:val="0E101A"/>
        </w:rPr>
      </w:pPr>
      <w:r w:rsidRPr="00AC681A">
        <w:rPr>
          <w:rStyle w:val="Strong"/>
          <w:b w:val="0"/>
          <w:bCs w:val="0"/>
          <w:color w:val="0E101A"/>
        </w:rPr>
        <w:t>Date</w:t>
      </w:r>
    </w:p>
    <w:p w14:paraId="5384E031"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406ECFFB"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4E203989"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14D25BEA"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1E010CB0"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0E8CBEA6"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21D4E60E"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7D0E31F6"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18F59C1B"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3C8ACCB4"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14DD79FC"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2423A0EA" w14:textId="77777777" w:rsidR="00835CD1" w:rsidRPr="00AC681A" w:rsidRDefault="00835CD1" w:rsidP="00835CD1">
      <w:pPr>
        <w:pStyle w:val="NormalWeb"/>
        <w:spacing w:before="0" w:beforeAutospacing="0" w:after="0" w:afterAutospacing="0" w:line="480" w:lineRule="auto"/>
        <w:jc w:val="center"/>
        <w:rPr>
          <w:rStyle w:val="Strong"/>
          <w:color w:val="0E101A"/>
        </w:rPr>
      </w:pPr>
    </w:p>
    <w:p w14:paraId="5E11CBCE" w14:textId="77777777" w:rsidR="00811946" w:rsidRPr="00AC681A" w:rsidRDefault="00811946" w:rsidP="00811946">
      <w:pPr>
        <w:pStyle w:val="NormalWeb"/>
        <w:spacing w:before="0" w:beforeAutospacing="0" w:after="0" w:afterAutospacing="0" w:line="480" w:lineRule="auto"/>
        <w:jc w:val="center"/>
        <w:rPr>
          <w:color w:val="0E101A"/>
        </w:rPr>
      </w:pPr>
      <w:r>
        <w:rPr>
          <w:rStyle w:val="Strong"/>
          <w:color w:val="0E101A"/>
        </w:rPr>
        <w:lastRenderedPageBreak/>
        <w:t>Argumentative Essay on “</w:t>
      </w:r>
      <w:r w:rsidRPr="00AC681A">
        <w:rPr>
          <w:rStyle w:val="Strong"/>
          <w:color w:val="0E101A"/>
        </w:rPr>
        <w:t>The Secret</w:t>
      </w:r>
      <w:r>
        <w:rPr>
          <w:rStyle w:val="Strong"/>
          <w:color w:val="0E101A"/>
        </w:rPr>
        <w:t>”</w:t>
      </w:r>
    </w:p>
    <w:p w14:paraId="0063E2BF" w14:textId="77777777" w:rsidR="00A578EE" w:rsidRPr="00AC681A" w:rsidRDefault="00A578EE" w:rsidP="00835CD1">
      <w:pPr>
        <w:pStyle w:val="NormalWeb"/>
        <w:spacing w:before="0" w:beforeAutospacing="0" w:after="0" w:afterAutospacing="0" w:line="480" w:lineRule="auto"/>
        <w:ind w:firstLine="720"/>
        <w:rPr>
          <w:color w:val="0E101A"/>
        </w:rPr>
      </w:pPr>
      <w:r w:rsidRPr="00AC681A">
        <w:rPr>
          <w:color w:val="0E101A"/>
        </w:rPr>
        <w:t>Ethical principles involve the rules or characters that individuals maintain in their workplace or interacting with other people. For example, in health care centers, there are ethical principles that healthcare providers should keep. Health care facilities should maintain ethical principles such as integrity, negligence, non-maleficence and patient confidentiality. In the short story, The Secret by Frank Huyler, the ethical principle of patient confidentiality is violated because the patient's condition was disclosed and people were allowed into the patient’s room despite his condition. The ethical condition of negligence was also violated because the patient was being ignored and there was no proper measure taken to ensure no flies in the ICU. </w:t>
      </w:r>
    </w:p>
    <w:p w14:paraId="12FE764E" w14:textId="77777777" w:rsidR="00A578EE" w:rsidRPr="00AC681A" w:rsidRDefault="00A578EE" w:rsidP="00835CD1">
      <w:pPr>
        <w:pStyle w:val="NormalWeb"/>
        <w:spacing w:before="0" w:beforeAutospacing="0" w:after="0" w:afterAutospacing="0" w:line="480" w:lineRule="auto"/>
        <w:ind w:firstLine="720"/>
        <w:rPr>
          <w:color w:val="0E101A"/>
        </w:rPr>
      </w:pPr>
      <w:r w:rsidRPr="00AC681A">
        <w:rPr>
          <w:color w:val="0E101A"/>
        </w:rPr>
        <w:t xml:space="preserve">Patience confidentiality involves health care providers protecting personal or medical information from reaching unauthorized individuals. From the story of “The Secret,” there are several incidences where patient confidentiality is not adhered to. The medical condition of the patient was disclosed to other people in the hospital. One of the medical students was sent for a falcon and before long, the news had spread (Huyler, 2002). The medical student who went out for bacon probably spread the news about the patient to other people because after that, everyone became aware. It was unethical to spread the news about the patient outside the healthcare facility. The patient had some maggots in his mouth and the nurse made everyone in the hospital aware. It was the nurse’s responsibility to take care of the patient and provide information to the physicians. Instead of giving the information to the doctors, she caught other nurses’ and medical students’ attention by describing how bad the patient’s condition was. The nurse should not have let everyone see the patient’s condition, but instead, she should have only let the doctor into the room. Nurses, medical students and residents began to fill the patient’s room (Huyler, 2002). Nobody else was supposed to be </w:t>
      </w:r>
      <w:r w:rsidRPr="00AC681A">
        <w:rPr>
          <w:color w:val="0E101A"/>
        </w:rPr>
        <w:lastRenderedPageBreak/>
        <w:t>allowed in the room apart from the nurse in charge and the doctor. It was unethical for people to enter the room while the patient’s condition was so worse. </w:t>
      </w:r>
    </w:p>
    <w:p w14:paraId="470D5BAA" w14:textId="77777777" w:rsidR="00A578EE" w:rsidRPr="00AC681A" w:rsidRDefault="00A578EE" w:rsidP="00835CD1">
      <w:pPr>
        <w:pStyle w:val="NormalWeb"/>
        <w:spacing w:before="0" w:beforeAutospacing="0" w:after="0" w:afterAutospacing="0" w:line="480" w:lineRule="auto"/>
        <w:ind w:firstLine="720"/>
        <w:rPr>
          <w:color w:val="0E101A"/>
        </w:rPr>
      </w:pPr>
      <w:r w:rsidRPr="00AC681A">
        <w:rPr>
          <w:color w:val="0E101A"/>
        </w:rPr>
        <w:t>Negligence is a situation where an individual does not care for something or someone the way it should be done. From the short story, negligence was present on several occasions. Huyler (2002) says, “after two weeks he was getting better and for the past few days we had virtually ignored him.” (p. 99). The patient was not being cared for well as it is supposed to be in a health care facility. The nurses were supposed to be watching over him, which is part of ethical principles in a hospital. Patients need close attention and regular check-up to monitor their conditions. The presence of negligence in the hospital led to maggots filling the patient’s mouth. The health care providers assumed the patient when his condition seemed to be getting better. If the nurse in charge had been taking proper care of the patient, this condition could have been controlled. From previous incidences, flies in the ICU could lead to the emergence of maggots (Huyler, 2002). The situation had occurred earlier due to a similar mistake of having flies. Measures of ensuring no such incidences occurring, such as regular check-ups and equipment monitoring, were not taken properly. </w:t>
      </w:r>
    </w:p>
    <w:p w14:paraId="64AE48EA" w14:textId="796B5E08" w:rsidR="00AC681A" w:rsidRPr="00811946" w:rsidRDefault="00CA4CF4" w:rsidP="00811946">
      <w:pPr>
        <w:pStyle w:val="NormalWeb"/>
        <w:spacing w:before="0" w:beforeAutospacing="0" w:after="0" w:afterAutospacing="0" w:line="480" w:lineRule="auto"/>
        <w:ind w:firstLine="720"/>
        <w:rPr>
          <w:rStyle w:val="Strong"/>
          <w:b w:val="0"/>
          <w:bCs w:val="0"/>
          <w:color w:val="0E101A"/>
        </w:rPr>
      </w:pPr>
      <w:r>
        <w:rPr>
          <w:color w:val="0E101A"/>
        </w:rPr>
        <w:t>It is quite evident that the ethical principle of patient confidentiality and negligence were not  adhered to in “the secret”. Notably, e</w:t>
      </w:r>
      <w:r w:rsidR="00A578EE" w:rsidRPr="00AC681A">
        <w:rPr>
          <w:color w:val="0E101A"/>
        </w:rPr>
        <w:t>thical principles are laid and kept in healthcare to ensure maximum security of patients receiving treatment or medical attention. In the current healthcare field, most healthcare providers maintain ethical principles. The patients’ information is kept safe and only authorized individuals are allowed to access it. Nurses and physicians on duty are more careful when handling their patients. There are schedules developed to ensure that patients are regularly monitored and information is updated. Ethical principles are essential to be maintained in the healthcare field because it is a sensitive area. When the principles are not upheld, the chances of risks, such as the patient’s death, are very high. </w:t>
      </w:r>
    </w:p>
    <w:p w14:paraId="320FACB0" w14:textId="0D301732" w:rsidR="00A578EE" w:rsidRPr="00AC681A" w:rsidRDefault="00A578EE" w:rsidP="00835CD1">
      <w:pPr>
        <w:pStyle w:val="NormalWeb"/>
        <w:spacing w:before="0" w:beforeAutospacing="0" w:after="0" w:afterAutospacing="0" w:line="480" w:lineRule="auto"/>
        <w:jc w:val="center"/>
        <w:rPr>
          <w:color w:val="0E101A"/>
        </w:rPr>
      </w:pPr>
      <w:r w:rsidRPr="00AC681A">
        <w:rPr>
          <w:rStyle w:val="Strong"/>
          <w:color w:val="0E101A"/>
        </w:rPr>
        <w:lastRenderedPageBreak/>
        <w:t>Reference</w:t>
      </w:r>
    </w:p>
    <w:p w14:paraId="5C9009D4" w14:textId="236971E5" w:rsidR="00A773DC" w:rsidRPr="00AC681A" w:rsidRDefault="00835CD1" w:rsidP="00835CD1">
      <w:pPr>
        <w:spacing w:line="480" w:lineRule="auto"/>
        <w:ind w:left="720" w:hanging="720"/>
        <w:rPr>
          <w:rFonts w:ascii="Times New Roman" w:hAnsi="Times New Roman" w:cs="Times New Roman"/>
          <w:sz w:val="24"/>
          <w:szCs w:val="24"/>
        </w:rPr>
      </w:pPr>
      <w:r w:rsidRPr="00AC681A">
        <w:rPr>
          <w:rFonts w:ascii="Times New Roman" w:hAnsi="Times New Roman" w:cs="Times New Roman"/>
          <w:sz w:val="24"/>
          <w:szCs w:val="24"/>
        </w:rPr>
        <w:t>Huyler, F. (2002). The Blood of Strangers: Title. University of California Press. Los Angeles, C.A.</w:t>
      </w:r>
    </w:p>
    <w:sectPr w:rsidR="00A773DC" w:rsidRPr="00AC681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F8863" w14:textId="77777777" w:rsidR="00C53696" w:rsidRDefault="00C53696" w:rsidP="006C03C9">
      <w:pPr>
        <w:spacing w:after="0" w:line="240" w:lineRule="auto"/>
      </w:pPr>
      <w:r>
        <w:separator/>
      </w:r>
    </w:p>
  </w:endnote>
  <w:endnote w:type="continuationSeparator" w:id="0">
    <w:p w14:paraId="6EA2E30B" w14:textId="77777777" w:rsidR="00C53696" w:rsidRDefault="00C53696" w:rsidP="006C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83FA9" w14:textId="77777777" w:rsidR="00C53696" w:rsidRDefault="00C53696" w:rsidP="006C03C9">
      <w:pPr>
        <w:spacing w:after="0" w:line="240" w:lineRule="auto"/>
      </w:pPr>
      <w:r>
        <w:separator/>
      </w:r>
    </w:p>
  </w:footnote>
  <w:footnote w:type="continuationSeparator" w:id="0">
    <w:p w14:paraId="526BB972" w14:textId="77777777" w:rsidR="00C53696" w:rsidRDefault="00C53696" w:rsidP="006C0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900765"/>
      <w:docPartObj>
        <w:docPartGallery w:val="Page Numbers (Top of Page)"/>
        <w:docPartUnique/>
      </w:docPartObj>
    </w:sdtPr>
    <w:sdtEndPr>
      <w:rPr>
        <w:rFonts w:ascii="Times New Roman" w:hAnsi="Times New Roman" w:cs="Times New Roman"/>
        <w:noProof/>
        <w:sz w:val="24"/>
        <w:szCs w:val="24"/>
      </w:rPr>
    </w:sdtEndPr>
    <w:sdtContent>
      <w:p w14:paraId="1BCA2872" w14:textId="4E58D9CE" w:rsidR="006C03C9" w:rsidRPr="006C03C9" w:rsidRDefault="006C03C9">
        <w:pPr>
          <w:pStyle w:val="Header"/>
          <w:jc w:val="right"/>
          <w:rPr>
            <w:rFonts w:ascii="Times New Roman" w:hAnsi="Times New Roman" w:cs="Times New Roman"/>
            <w:sz w:val="24"/>
            <w:szCs w:val="24"/>
          </w:rPr>
        </w:pPr>
        <w:r w:rsidRPr="006C03C9">
          <w:rPr>
            <w:rFonts w:ascii="Times New Roman" w:hAnsi="Times New Roman" w:cs="Times New Roman"/>
            <w:sz w:val="24"/>
            <w:szCs w:val="24"/>
          </w:rPr>
          <w:fldChar w:fldCharType="begin"/>
        </w:r>
        <w:r w:rsidRPr="006C03C9">
          <w:rPr>
            <w:rFonts w:ascii="Times New Roman" w:hAnsi="Times New Roman" w:cs="Times New Roman"/>
            <w:sz w:val="24"/>
            <w:szCs w:val="24"/>
          </w:rPr>
          <w:instrText xml:space="preserve"> PAGE   \* MERGEFORMAT </w:instrText>
        </w:r>
        <w:r w:rsidRPr="006C03C9">
          <w:rPr>
            <w:rFonts w:ascii="Times New Roman" w:hAnsi="Times New Roman" w:cs="Times New Roman"/>
            <w:sz w:val="24"/>
            <w:szCs w:val="24"/>
          </w:rPr>
          <w:fldChar w:fldCharType="separate"/>
        </w:r>
        <w:r w:rsidR="00811946">
          <w:rPr>
            <w:rFonts w:ascii="Times New Roman" w:hAnsi="Times New Roman" w:cs="Times New Roman"/>
            <w:noProof/>
            <w:sz w:val="24"/>
            <w:szCs w:val="24"/>
          </w:rPr>
          <w:t>1</w:t>
        </w:r>
        <w:r w:rsidRPr="006C03C9">
          <w:rPr>
            <w:rFonts w:ascii="Times New Roman" w:hAnsi="Times New Roman" w:cs="Times New Roman"/>
            <w:noProof/>
            <w:sz w:val="24"/>
            <w:szCs w:val="24"/>
          </w:rPr>
          <w:fldChar w:fldCharType="end"/>
        </w:r>
      </w:p>
    </w:sdtContent>
  </w:sdt>
  <w:p w14:paraId="56F7DDE1" w14:textId="77777777" w:rsidR="006C03C9" w:rsidRDefault="006C03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5C"/>
    <w:rsid w:val="00013CAB"/>
    <w:rsid w:val="00032B21"/>
    <w:rsid w:val="00096EEC"/>
    <w:rsid w:val="000A2BA0"/>
    <w:rsid w:val="000C0B15"/>
    <w:rsid w:val="0022172B"/>
    <w:rsid w:val="00255362"/>
    <w:rsid w:val="00282A1D"/>
    <w:rsid w:val="00287ACB"/>
    <w:rsid w:val="002A19BD"/>
    <w:rsid w:val="002B0FFE"/>
    <w:rsid w:val="002E2213"/>
    <w:rsid w:val="002F0569"/>
    <w:rsid w:val="003564CE"/>
    <w:rsid w:val="003C617A"/>
    <w:rsid w:val="00454645"/>
    <w:rsid w:val="004662DC"/>
    <w:rsid w:val="0057751A"/>
    <w:rsid w:val="005C48C1"/>
    <w:rsid w:val="005C5597"/>
    <w:rsid w:val="006056CE"/>
    <w:rsid w:val="0060625C"/>
    <w:rsid w:val="00691D23"/>
    <w:rsid w:val="006C03C9"/>
    <w:rsid w:val="006E2755"/>
    <w:rsid w:val="006E3463"/>
    <w:rsid w:val="00706B83"/>
    <w:rsid w:val="007472CD"/>
    <w:rsid w:val="007F3C62"/>
    <w:rsid w:val="00811946"/>
    <w:rsid w:val="00825FD9"/>
    <w:rsid w:val="00835CD1"/>
    <w:rsid w:val="00841813"/>
    <w:rsid w:val="00873D08"/>
    <w:rsid w:val="00905B24"/>
    <w:rsid w:val="00941992"/>
    <w:rsid w:val="00977BE5"/>
    <w:rsid w:val="009B5831"/>
    <w:rsid w:val="009C58EE"/>
    <w:rsid w:val="009F45E4"/>
    <w:rsid w:val="00A266C1"/>
    <w:rsid w:val="00A51EFF"/>
    <w:rsid w:val="00A578EE"/>
    <w:rsid w:val="00A773DC"/>
    <w:rsid w:val="00A82AE5"/>
    <w:rsid w:val="00AC681A"/>
    <w:rsid w:val="00AD6CA9"/>
    <w:rsid w:val="00AE21A0"/>
    <w:rsid w:val="00AE285A"/>
    <w:rsid w:val="00AF2DFC"/>
    <w:rsid w:val="00AF7B9B"/>
    <w:rsid w:val="00B03B55"/>
    <w:rsid w:val="00C133BB"/>
    <w:rsid w:val="00C5315A"/>
    <w:rsid w:val="00C53696"/>
    <w:rsid w:val="00C93B8D"/>
    <w:rsid w:val="00CA4CF4"/>
    <w:rsid w:val="00CC705A"/>
    <w:rsid w:val="00D55876"/>
    <w:rsid w:val="00DD2672"/>
    <w:rsid w:val="00E87B51"/>
    <w:rsid w:val="00EC2634"/>
    <w:rsid w:val="00F54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790B"/>
  <w15:chartTrackingRefBased/>
  <w15:docId w15:val="{EC38C723-2C17-4BC6-8DF0-DA1F53FF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3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3C9"/>
  </w:style>
  <w:style w:type="paragraph" w:styleId="Footer">
    <w:name w:val="footer"/>
    <w:basedOn w:val="Normal"/>
    <w:link w:val="FooterChar"/>
    <w:uiPriority w:val="99"/>
    <w:unhideWhenUsed/>
    <w:rsid w:val="006C03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3C9"/>
  </w:style>
  <w:style w:type="paragraph" w:styleId="NormalWeb">
    <w:name w:val="Normal (Web)"/>
    <w:basedOn w:val="Normal"/>
    <w:uiPriority w:val="99"/>
    <w:semiHidden/>
    <w:unhideWhenUsed/>
    <w:rsid w:val="00A578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7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09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2021-08-16T12:37:00Z</dcterms:created>
  <dcterms:modified xsi:type="dcterms:W3CDTF">2021-08-16T12:37:00Z</dcterms:modified>
</cp:coreProperties>
</file>